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23" w:rsidRDefault="00F02F6D" w:rsidP="00023EFD">
      <w:pPr>
        <w:widowControl w:val="0"/>
        <w:autoSpaceDE w:val="0"/>
        <w:autoSpaceDN w:val="0"/>
        <w:ind w:left="709"/>
        <w:contextualSpacing/>
        <w:jc w:val="center"/>
        <w:rPr>
          <w:b/>
          <w:sz w:val="28"/>
          <w:szCs w:val="28"/>
        </w:rPr>
      </w:pPr>
      <w:r w:rsidRPr="00041971">
        <w:rPr>
          <w:b/>
          <w:sz w:val="28"/>
          <w:szCs w:val="28"/>
        </w:rPr>
        <w:t xml:space="preserve">Перечень нормативно-правовых актов, на основании которых производится предоставление муниципальной услуги </w:t>
      </w:r>
      <w:r w:rsidR="00145079" w:rsidRPr="00041971">
        <w:rPr>
          <w:b/>
          <w:sz w:val="28"/>
          <w:szCs w:val="28"/>
        </w:rPr>
        <w:t>«</w:t>
      </w:r>
      <w:r w:rsidR="00406423" w:rsidRPr="00041971">
        <w:rPr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145079" w:rsidRPr="00041971">
        <w:rPr>
          <w:b/>
          <w:sz w:val="28"/>
          <w:szCs w:val="28"/>
        </w:rPr>
        <w:t>»:</w:t>
      </w:r>
    </w:p>
    <w:p w:rsidR="00023EFD" w:rsidRPr="00041971" w:rsidRDefault="00023EFD" w:rsidP="00023EFD">
      <w:pPr>
        <w:widowControl w:val="0"/>
        <w:autoSpaceDE w:val="0"/>
        <w:autoSpaceDN w:val="0"/>
        <w:ind w:left="709"/>
        <w:contextualSpacing/>
        <w:jc w:val="center"/>
        <w:rPr>
          <w:b/>
          <w:sz w:val="28"/>
          <w:szCs w:val="28"/>
        </w:rPr>
      </w:pPr>
    </w:p>
    <w:p w:rsidR="00145079" w:rsidRPr="00145079" w:rsidRDefault="00145079" w:rsidP="00464D9B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Конвенци</w:t>
      </w:r>
      <w:r>
        <w:rPr>
          <w:sz w:val="28"/>
          <w:szCs w:val="28"/>
        </w:rPr>
        <w:t>я</w:t>
      </w:r>
      <w:r w:rsidRPr="00145079">
        <w:rPr>
          <w:sz w:val="28"/>
          <w:szCs w:val="28"/>
        </w:rPr>
        <w:t xml:space="preserve"> о правах ребенка</w:t>
      </w:r>
      <w:r w:rsidR="00464D9B">
        <w:rPr>
          <w:sz w:val="28"/>
          <w:szCs w:val="28"/>
        </w:rPr>
        <w:t xml:space="preserve"> (о</w:t>
      </w:r>
      <w:r w:rsidRPr="00145079">
        <w:rPr>
          <w:sz w:val="28"/>
          <w:szCs w:val="28"/>
        </w:rPr>
        <w:t>добрен</w:t>
      </w:r>
      <w:r w:rsidR="00464D9B">
        <w:rPr>
          <w:sz w:val="28"/>
          <w:szCs w:val="28"/>
        </w:rPr>
        <w:t xml:space="preserve">а </w:t>
      </w:r>
      <w:r w:rsidRPr="00145079">
        <w:rPr>
          <w:sz w:val="28"/>
          <w:szCs w:val="28"/>
        </w:rPr>
        <w:t>Генеральной Ассамблеей ООН 20.11.1989 (текст опубликован в издании «Сборник международных договоров СССР», выпуск XLVI, 1993);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145079">
        <w:rPr>
          <w:sz w:val="28"/>
          <w:szCs w:val="28"/>
        </w:rPr>
        <w:t xml:space="preserve"> Российской Федерации (принята всенародным голосованием 12.12.1993) (Первоначальный текст опубликован в «Российской газете» от 25.12.1993);</w:t>
      </w:r>
    </w:p>
    <w:p w:rsidR="008F236A" w:rsidRPr="00145079" w:rsidRDefault="008F236A" w:rsidP="008F236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Закон Российской Федерации от 07.02.1992 №</w:t>
      </w:r>
      <w:r>
        <w:rPr>
          <w:sz w:val="28"/>
          <w:szCs w:val="28"/>
        </w:rPr>
        <w:t xml:space="preserve"> </w:t>
      </w:r>
      <w:r w:rsidRPr="00145079">
        <w:rPr>
          <w:sz w:val="28"/>
          <w:szCs w:val="28"/>
        </w:rPr>
        <w:t>2300-1 «О защите прав потребителей» (первоначальный текст опубликован в издании «Ведомости Съезда народных депутатов Российской Федерации и Верховного Совета Российской Федерации», 09.04.1992, №15, ст.766);</w:t>
      </w:r>
    </w:p>
    <w:p w:rsidR="00145079" w:rsidRPr="008F236A" w:rsidRDefault="00145079" w:rsidP="008F236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8F236A">
        <w:rPr>
          <w:sz w:val="28"/>
          <w:szCs w:val="28"/>
        </w:rPr>
        <w:t>Федеральны</w:t>
      </w:r>
      <w:r w:rsidR="008F236A">
        <w:rPr>
          <w:sz w:val="28"/>
          <w:szCs w:val="28"/>
        </w:rPr>
        <w:t>й</w:t>
      </w:r>
      <w:r w:rsidRPr="008F236A">
        <w:rPr>
          <w:sz w:val="28"/>
          <w:szCs w:val="28"/>
        </w:rPr>
        <w:t xml:space="preserve"> закон от 24.07.1998 № 124-ФЗ «Об основных гарантиях прав ребенка в Российской Федерации» (Первоначальный текст опубликован в изданиях «Собрание законодательства Российской Федерации», 03.08.1998, № 31, ст.3451; «Российская газета», № 147, 05.08.1998);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</w:t>
      </w:r>
      <w:r w:rsidR="008F236A">
        <w:rPr>
          <w:sz w:val="28"/>
          <w:szCs w:val="28"/>
        </w:rPr>
        <w:t>й</w:t>
      </w:r>
      <w:r w:rsidRPr="00145079">
        <w:rPr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 (Первоначальный текст опубликован в изданиях «Собрание законодательства РФ», 06.10.2003, №40, ст.3822; «Парламентская газета», №186, 08.10.2003; «Российская газета», №202, 08.10.2003);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</w:t>
      </w:r>
      <w:r w:rsidR="008F236A">
        <w:rPr>
          <w:sz w:val="28"/>
          <w:szCs w:val="28"/>
        </w:rPr>
        <w:t>й</w:t>
      </w:r>
      <w:r w:rsidRPr="00145079">
        <w:rPr>
          <w:sz w:val="28"/>
          <w:szCs w:val="28"/>
        </w:rPr>
        <w:t xml:space="preserve"> закон от 02.05.2006 № 59-ФЗ «О порядке рассмотрения обращений граждан Российской Федерации» (Первоначальный текст документа опубликован в изданиях «Российская газета», № 95, 05.05.2006, «Собрание законодательства Российской Федерации», 08.05.2006, № 19, ст. 2060, «Парламентская газета», № 70-71, 11.05.2006);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</w:t>
      </w:r>
      <w:r w:rsidR="008F236A">
        <w:rPr>
          <w:sz w:val="28"/>
          <w:szCs w:val="28"/>
        </w:rPr>
        <w:t>й</w:t>
      </w:r>
      <w:r w:rsidRPr="00145079">
        <w:rPr>
          <w:sz w:val="28"/>
          <w:szCs w:val="28"/>
        </w:rPr>
        <w:t xml:space="preserve"> закон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изданиях 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</w:t>
      </w:r>
      <w:r w:rsidR="008F236A">
        <w:rPr>
          <w:sz w:val="28"/>
          <w:szCs w:val="28"/>
        </w:rPr>
        <w:t>й</w:t>
      </w:r>
      <w:r w:rsidRPr="00145079">
        <w:rPr>
          <w:sz w:val="28"/>
          <w:szCs w:val="28"/>
        </w:rPr>
        <w:t xml:space="preserve"> закон от 27.07.2010 №</w:t>
      </w:r>
      <w:r w:rsidR="008F236A">
        <w:rPr>
          <w:sz w:val="28"/>
          <w:szCs w:val="28"/>
        </w:rPr>
        <w:t xml:space="preserve"> </w:t>
      </w:r>
      <w:r w:rsidRPr="00145079">
        <w:rPr>
          <w:sz w:val="28"/>
          <w:szCs w:val="28"/>
        </w:rPr>
        <w:t>210-ФЗ «Об организации предоставления государственных и муниципальных услуг» (Первоначальный текст опубликован в изданиях «Российская газета», №168, 30.07.2010; «Собрание законодательства РФ», 02.08.2010, №31, ст.4179);</w:t>
      </w:r>
    </w:p>
    <w:p w:rsidR="008F236A" w:rsidRDefault="008F236A" w:rsidP="008F236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145079">
        <w:rPr>
          <w:sz w:val="28"/>
          <w:szCs w:val="28"/>
        </w:rPr>
        <w:t xml:space="preserve"> закон от 29.12.2012 №</w:t>
      </w:r>
      <w:r>
        <w:rPr>
          <w:sz w:val="28"/>
          <w:szCs w:val="28"/>
        </w:rPr>
        <w:t xml:space="preserve"> </w:t>
      </w:r>
      <w:r w:rsidRPr="00145079">
        <w:rPr>
          <w:sz w:val="28"/>
          <w:szCs w:val="28"/>
        </w:rPr>
        <w:t xml:space="preserve">273-ФЗ «Об образовании в Российской Федерации» (Первоначальный текст документа опубликован в изданиях: официальный интернет-портал правовой информации http://www.pravo.gov.ru, 30.12.2012; «Собрание законодательства Российской Федерации», 31.12.2012, № 53 (ч. 1), ст. 7598, «Российская газета», № 303, </w:t>
      </w:r>
      <w:r w:rsidRPr="00145079">
        <w:rPr>
          <w:sz w:val="28"/>
          <w:szCs w:val="28"/>
        </w:rPr>
        <w:lastRenderedPageBreak/>
        <w:t>31.12.2012);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распоряжение Правительства Российской Федерации от 17.12.2009    № 1993-р «Об утверждении сводного перечня первоочередных государственных и муниципальных услуг, предоставляемых в электронном виде» (Первоначальный текст документа опубликован в изданиях «Российская газета», № 247, 23.12.2009, «Собрание законодательства Российской Федерации», 28.12.2009, № 52 (2 ч.), ст. 6626);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(Первоначальный текст документа опубликован в изданиях «Вестник образования Российской Федерации», № 8, 2004, «Официальные документы в образовании», № 16, 2004);</w:t>
      </w:r>
    </w:p>
    <w:p w:rsidR="00145079" w:rsidRPr="008F236A" w:rsidRDefault="00145079" w:rsidP="008F236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  <w:r w:rsidR="008F236A" w:rsidRPr="008F236A">
        <w:t xml:space="preserve"> </w:t>
      </w:r>
      <w:r w:rsidR="008F236A">
        <w:t>(</w:t>
      </w:r>
      <w:r w:rsidR="008F236A" w:rsidRPr="008F236A">
        <w:rPr>
          <w:sz w:val="28"/>
          <w:szCs w:val="28"/>
        </w:rPr>
        <w:t>Первоначальный текст документа опубликован в издании</w:t>
      </w:r>
      <w:r w:rsidR="008F236A">
        <w:rPr>
          <w:sz w:val="28"/>
          <w:szCs w:val="28"/>
        </w:rPr>
        <w:t xml:space="preserve"> «</w:t>
      </w:r>
      <w:r w:rsidR="008F236A" w:rsidRPr="008F236A">
        <w:rPr>
          <w:sz w:val="28"/>
          <w:szCs w:val="28"/>
        </w:rPr>
        <w:t>Российская газета</w:t>
      </w:r>
      <w:r w:rsidR="008F236A">
        <w:rPr>
          <w:sz w:val="28"/>
          <w:szCs w:val="28"/>
        </w:rPr>
        <w:t>»</w:t>
      </w:r>
      <w:r w:rsidR="008F236A" w:rsidRPr="008F236A">
        <w:rPr>
          <w:sz w:val="28"/>
          <w:szCs w:val="28"/>
        </w:rPr>
        <w:t xml:space="preserve">, </w:t>
      </w:r>
      <w:r w:rsidR="008F236A">
        <w:rPr>
          <w:sz w:val="28"/>
          <w:szCs w:val="28"/>
        </w:rPr>
        <w:t>№ 265, 25.11.2013)</w:t>
      </w:r>
      <w:r w:rsidRPr="008F236A">
        <w:rPr>
          <w:sz w:val="28"/>
          <w:szCs w:val="28"/>
        </w:rPr>
        <w:t>;</w:t>
      </w:r>
    </w:p>
    <w:p w:rsidR="00145079" w:rsidRPr="0019574D" w:rsidRDefault="00145079" w:rsidP="008F236A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9574D">
        <w:rPr>
          <w:sz w:val="28"/>
          <w:szCs w:val="28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8F236A" w:rsidRPr="0019574D">
        <w:t xml:space="preserve"> (</w:t>
      </w:r>
      <w:r w:rsidR="008F236A" w:rsidRPr="0019574D">
        <w:rPr>
          <w:sz w:val="28"/>
          <w:szCs w:val="28"/>
        </w:rPr>
        <w:t>Первоначальный текст документа опубликован в издании «Бюллетень нормативных актов федеральных органов исполнительной власти», № 12, 22.03.2010)</w:t>
      </w:r>
      <w:r w:rsidRPr="0019574D">
        <w:rPr>
          <w:sz w:val="28"/>
          <w:szCs w:val="28"/>
        </w:rPr>
        <w:t>;</w:t>
      </w:r>
    </w:p>
    <w:p w:rsidR="00145079" w:rsidRPr="0019574D" w:rsidRDefault="00145079" w:rsidP="00084D84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9574D">
        <w:rPr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 w:rsidR="00084D84" w:rsidRPr="0019574D">
        <w:t xml:space="preserve"> (</w:t>
      </w:r>
      <w:r w:rsidR="00084D84" w:rsidRPr="0019574D">
        <w:rPr>
          <w:sz w:val="28"/>
          <w:szCs w:val="28"/>
        </w:rPr>
        <w:t>Первоначальный текст документа опубликован в издании «Бюллетень нормативных актов федеральных органов исполнительной власти», № 9, 28.02.2011)</w:t>
      </w:r>
      <w:r w:rsidRPr="0019574D">
        <w:rPr>
          <w:sz w:val="28"/>
          <w:szCs w:val="28"/>
        </w:rPr>
        <w:t>;</w:t>
      </w:r>
    </w:p>
    <w:p w:rsidR="00145079" w:rsidRPr="00084D84" w:rsidRDefault="00145079" w:rsidP="00084D84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</w:t>
      </w:r>
      <w:r w:rsidR="00084D84" w:rsidRPr="00084D84">
        <w:t xml:space="preserve"> </w:t>
      </w:r>
      <w:r w:rsidR="00084D84">
        <w:t>(</w:t>
      </w:r>
      <w:r w:rsidR="00084D84" w:rsidRPr="00084D84">
        <w:rPr>
          <w:sz w:val="28"/>
          <w:szCs w:val="28"/>
        </w:rPr>
        <w:t>Первоначальный текст документа опубликован в издании</w:t>
      </w:r>
      <w:r w:rsidR="00084D84">
        <w:rPr>
          <w:sz w:val="28"/>
          <w:szCs w:val="28"/>
        </w:rPr>
        <w:t xml:space="preserve"> «</w:t>
      </w:r>
      <w:r w:rsidR="00084D84" w:rsidRPr="00084D84">
        <w:rPr>
          <w:sz w:val="28"/>
          <w:szCs w:val="28"/>
        </w:rPr>
        <w:t>Российская газета</w:t>
      </w:r>
      <w:r w:rsidR="00084D84">
        <w:rPr>
          <w:sz w:val="28"/>
          <w:szCs w:val="28"/>
        </w:rPr>
        <w:t>»</w:t>
      </w:r>
      <w:r w:rsidR="00084D84" w:rsidRPr="00084D84">
        <w:rPr>
          <w:sz w:val="28"/>
          <w:szCs w:val="28"/>
        </w:rPr>
        <w:t xml:space="preserve">, </w:t>
      </w:r>
      <w:r w:rsidR="00084D84">
        <w:rPr>
          <w:sz w:val="28"/>
          <w:szCs w:val="28"/>
        </w:rPr>
        <w:t>№ 139, 21.06.2012)</w:t>
      </w:r>
      <w:r w:rsidRPr="00084D84">
        <w:rPr>
          <w:sz w:val="28"/>
          <w:szCs w:val="28"/>
        </w:rPr>
        <w:t>;</w:t>
      </w:r>
    </w:p>
    <w:p w:rsidR="00145079" w:rsidRPr="00084D84" w:rsidRDefault="00145079" w:rsidP="00084D84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084D84" w:rsidRPr="00084D84">
        <w:t xml:space="preserve"> </w:t>
      </w:r>
      <w:r w:rsidR="00084D84">
        <w:t>(</w:t>
      </w:r>
      <w:r w:rsidR="00084D84" w:rsidRPr="00084D84">
        <w:rPr>
          <w:sz w:val="28"/>
          <w:szCs w:val="28"/>
        </w:rPr>
        <w:t xml:space="preserve">Официальный интернет-портал правовой информации </w:t>
      </w:r>
      <w:hyperlink r:id="rId8" w:tgtFrame="_blank" w:tooltip="&lt;div class=&quot;doc www&quot;&gt;http://www.pravo.gov.ru&lt;/div&gt;" w:history="1">
        <w:r w:rsidR="00084D84" w:rsidRPr="00084D84">
          <w:rPr>
            <w:rStyle w:val="a7"/>
            <w:sz w:val="28"/>
            <w:szCs w:val="28"/>
          </w:rPr>
          <w:t>http://www.pravo.gov.ru</w:t>
        </w:r>
      </w:hyperlink>
      <w:r w:rsidR="00084D84" w:rsidRPr="00084D84">
        <w:rPr>
          <w:sz w:val="28"/>
          <w:szCs w:val="28"/>
        </w:rPr>
        <w:t>, 05.02.2015</w:t>
      </w:r>
      <w:r w:rsidR="00084D84">
        <w:rPr>
          <w:sz w:val="28"/>
          <w:szCs w:val="28"/>
        </w:rPr>
        <w:t>)</w:t>
      </w:r>
      <w:r w:rsidRPr="00084D84">
        <w:rPr>
          <w:sz w:val="28"/>
          <w:szCs w:val="28"/>
        </w:rPr>
        <w:t>;</w:t>
      </w:r>
    </w:p>
    <w:p w:rsidR="00145079" w:rsidRPr="00084D84" w:rsidRDefault="00145079" w:rsidP="00084D84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</w:t>
      </w:r>
      <w:r w:rsidRPr="00145079">
        <w:rPr>
          <w:sz w:val="28"/>
          <w:szCs w:val="28"/>
        </w:rPr>
        <w:lastRenderedPageBreak/>
        <w:t>ограниченными возможностями здоровья»</w:t>
      </w:r>
      <w:r w:rsidR="00084D84" w:rsidRPr="00084D84">
        <w:t xml:space="preserve"> </w:t>
      </w:r>
      <w:r w:rsidR="00084D84">
        <w:t>(</w:t>
      </w:r>
      <w:r w:rsidR="00084D84" w:rsidRPr="00084D84">
        <w:rPr>
          <w:sz w:val="28"/>
          <w:szCs w:val="28"/>
        </w:rPr>
        <w:t xml:space="preserve">Официальный интернет-портал правовой информации </w:t>
      </w:r>
      <w:hyperlink r:id="rId9" w:tgtFrame="_blank" w:tooltip="&lt;div class=&quot;doc www&quot;&gt;http://www.pravo.gov.ru&lt;/div&gt;" w:history="1">
        <w:r w:rsidR="00084D84" w:rsidRPr="00084D84">
          <w:rPr>
            <w:rStyle w:val="a7"/>
            <w:sz w:val="28"/>
            <w:szCs w:val="28"/>
          </w:rPr>
          <w:t>http://www.pravo.gov.ru</w:t>
        </w:r>
      </w:hyperlink>
      <w:r w:rsidR="00084D84" w:rsidRPr="00084D84">
        <w:rPr>
          <w:sz w:val="28"/>
          <w:szCs w:val="28"/>
        </w:rPr>
        <w:t>, 06.02.2015</w:t>
      </w:r>
      <w:r w:rsidR="00084D84">
        <w:rPr>
          <w:sz w:val="28"/>
          <w:szCs w:val="28"/>
        </w:rPr>
        <w:t>)</w:t>
      </w:r>
      <w:r w:rsidRPr="00084D84">
        <w:rPr>
          <w:sz w:val="28"/>
          <w:szCs w:val="28"/>
        </w:rPr>
        <w:t>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Закон Оренбургской области от 06.09.2013 № 1698/506-V-ОЗ «Об образовании в Оренбургской области» (Первоначальный текст документа опубликован в изданиях «Бюллетень Законодательного Собрания Оренбургской области» 21.08.2013, 24 заседание, часть 3, «Оренбуржье» 19.09.2013 №150);</w:t>
      </w:r>
    </w:p>
    <w:p w:rsidR="00145079" w:rsidRPr="00145079" w:rsidRDefault="00145079" w:rsidP="00145079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www.бузулук-право.рф);</w:t>
      </w:r>
    </w:p>
    <w:p w:rsidR="00084D84" w:rsidRDefault="00145079" w:rsidP="00084D84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решение городского Совета депутатов муниципального образования город Бузулук Оренбургской области от 27.12.2011 № 218 «Об утверждения перечня услуг, которые являются необходимыми и обязательными для предоставления муниципальных услуг города Бузулука» (источник публикации газета «Российская провинция», № 153, 31.12.2011);</w:t>
      </w:r>
    </w:p>
    <w:p w:rsidR="00511FAE" w:rsidRPr="00511FAE" w:rsidRDefault="00511FAE" w:rsidP="00041971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r w:rsidRPr="00511FAE">
        <w:rPr>
          <w:sz w:val="28"/>
          <w:szCs w:val="28"/>
        </w:rPr>
        <w:t>постановление администрации города Бузулука от 15.03.2011 № 143-п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511FAE">
        <w:t xml:space="preserve"> </w:t>
      </w:r>
      <w:r>
        <w:t>(«</w:t>
      </w:r>
      <w:r>
        <w:rPr>
          <w:sz w:val="28"/>
          <w:szCs w:val="28"/>
        </w:rPr>
        <w:t>Российская провинция»</w:t>
      </w:r>
      <w:r w:rsidRPr="00511FA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511FAE">
        <w:rPr>
          <w:sz w:val="28"/>
          <w:szCs w:val="28"/>
        </w:rPr>
        <w:t xml:space="preserve"> 30, 19.03.2011</w:t>
      </w:r>
      <w:r>
        <w:rPr>
          <w:sz w:val="28"/>
          <w:szCs w:val="28"/>
        </w:rPr>
        <w:t>)</w:t>
      </w:r>
      <w:r w:rsidRPr="00511FAE">
        <w:rPr>
          <w:sz w:val="28"/>
          <w:szCs w:val="28"/>
        </w:rPr>
        <w:t xml:space="preserve">;  </w:t>
      </w:r>
    </w:p>
    <w:p w:rsidR="00084D84" w:rsidRPr="00084D84" w:rsidRDefault="002B1FD6" w:rsidP="00084D84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160"/>
        <w:ind w:left="0" w:firstLine="360"/>
        <w:jc w:val="both"/>
        <w:rPr>
          <w:sz w:val="28"/>
          <w:szCs w:val="28"/>
        </w:rPr>
      </w:pPr>
      <w:hyperlink r:id="rId10" w:history="1">
        <w:r w:rsidRPr="002B1FD6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Pr="002B1FD6">
        <w:rPr>
          <w:sz w:val="28"/>
          <w:szCs w:val="28"/>
        </w:rPr>
        <w:t xml:space="preserve"> администрации города Бузулука от 20.09.2022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2B1FD6">
        <w:rPr>
          <w:sz w:val="28"/>
          <w:szCs w:val="28"/>
        </w:rPr>
        <w:t xml:space="preserve">        № 1725-п «О Порядке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(документ опубликован на правовом интернет-портале Бузулука </w:t>
      </w:r>
      <w:hyperlink r:id="rId11" w:tgtFrame="_blank" w:tooltip="&lt;div class=&quot;doc www&quot;&gt;http://www.БУЗУЛУК-ПРАВО.РФ&lt;/div&gt;" w:history="1">
        <w:r w:rsidRPr="002B1FD6">
          <w:rPr>
            <w:rStyle w:val="a7"/>
            <w:sz w:val="28"/>
            <w:szCs w:val="28"/>
          </w:rPr>
          <w:t>http://www.БУЗУЛУК-ПРАВО.РФ</w:t>
        </w:r>
      </w:hyperlink>
      <w:r w:rsidRPr="002B1FD6">
        <w:rPr>
          <w:sz w:val="28"/>
          <w:szCs w:val="28"/>
        </w:rPr>
        <w:t>, 24.09.2022)</w:t>
      </w:r>
      <w:r w:rsidR="00084D84" w:rsidRPr="00084D84">
        <w:rPr>
          <w:sz w:val="28"/>
          <w:szCs w:val="28"/>
        </w:rPr>
        <w:t>.</w:t>
      </w:r>
    </w:p>
    <w:p w:rsidR="00145079" w:rsidRDefault="00145079" w:rsidP="00145079">
      <w:pPr>
        <w:widowControl w:val="0"/>
        <w:tabs>
          <w:tab w:val="left" w:pos="851"/>
        </w:tabs>
        <w:autoSpaceDE w:val="0"/>
        <w:autoSpaceDN w:val="0"/>
        <w:spacing w:after="160"/>
        <w:ind w:firstLine="360"/>
        <w:contextualSpacing/>
        <w:jc w:val="both"/>
        <w:rPr>
          <w:sz w:val="28"/>
          <w:szCs w:val="28"/>
        </w:rPr>
      </w:pPr>
    </w:p>
    <w:sectPr w:rsidR="00145079" w:rsidSect="00B56360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CB" w:rsidRDefault="001B2FCB" w:rsidP="00B56360">
      <w:r>
        <w:separator/>
      </w:r>
    </w:p>
  </w:endnote>
  <w:endnote w:type="continuationSeparator" w:id="0">
    <w:p w:rsidR="001B2FCB" w:rsidRDefault="001B2FCB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CB" w:rsidRDefault="001B2FCB" w:rsidP="00B56360">
      <w:r>
        <w:separator/>
      </w:r>
    </w:p>
  </w:footnote>
  <w:footnote w:type="continuationSeparator" w:id="0">
    <w:p w:rsidR="001B2FCB" w:rsidRDefault="001B2FCB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FD6">
          <w:rPr>
            <w:noProof/>
          </w:rPr>
          <w:t>3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23EFD"/>
    <w:rsid w:val="00041971"/>
    <w:rsid w:val="00056910"/>
    <w:rsid w:val="00084D84"/>
    <w:rsid w:val="000A18F6"/>
    <w:rsid w:val="000A3E7F"/>
    <w:rsid w:val="000C790F"/>
    <w:rsid w:val="000F5183"/>
    <w:rsid w:val="00142A0B"/>
    <w:rsid w:val="00145079"/>
    <w:rsid w:val="001652FC"/>
    <w:rsid w:val="00166112"/>
    <w:rsid w:val="00184D93"/>
    <w:rsid w:val="0019574D"/>
    <w:rsid w:val="001B2FCB"/>
    <w:rsid w:val="001B44B2"/>
    <w:rsid w:val="001F52E8"/>
    <w:rsid w:val="00206CB5"/>
    <w:rsid w:val="0022486B"/>
    <w:rsid w:val="00231359"/>
    <w:rsid w:val="00242C68"/>
    <w:rsid w:val="00243DE6"/>
    <w:rsid w:val="00256DD5"/>
    <w:rsid w:val="00284E31"/>
    <w:rsid w:val="00286AD5"/>
    <w:rsid w:val="002B0D72"/>
    <w:rsid w:val="002B1FD6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5518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36EA3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CE4710"/>
    <w:rsid w:val="00D03D6E"/>
    <w:rsid w:val="00D11E69"/>
    <w:rsid w:val="00D165D4"/>
    <w:rsid w:val="00D568A0"/>
    <w:rsid w:val="00D6348A"/>
    <w:rsid w:val="00D74F6F"/>
    <w:rsid w:val="00DB3BFC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9B3D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7.07.2021&amp;rnd=4B319510AE125227DC7F5B1DDC509B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date=26.07.2021&amp;rnd=1864C72447B5DD353983D6A33BAB59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E9EC13AE95A236CD1DEEB0B362196A2F7310747B675AE037672E71D14E1767284DF7FF2902D75084D011T7T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7.07.2021&amp;rnd=4B319510AE125227DC7F5B1DDC509B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E2AA-0FE5-45FA-92D3-B3A33AE0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2021-07-27T07:36:00Z</cp:lastPrinted>
  <dcterms:created xsi:type="dcterms:W3CDTF">2019-02-06T20:20:00Z</dcterms:created>
  <dcterms:modified xsi:type="dcterms:W3CDTF">2022-09-27T11:41:00Z</dcterms:modified>
</cp:coreProperties>
</file>